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攀枝花市决策咨询服务中心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年政府采购预算编制说明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年攀枝花市决策咨询服务中心年初安排政府采购预算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_GB2312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78F9"/>
    <w:rsid w:val="006C74F3"/>
    <w:rsid w:val="00C978F9"/>
    <w:rsid w:val="2EFF9CB8"/>
    <w:rsid w:val="4F0E49DA"/>
    <w:rsid w:val="6BFA3477"/>
    <w:rsid w:val="7BD7AD3E"/>
    <w:rsid w:val="B8DE3636"/>
    <w:rsid w:val="DB7A5856"/>
    <w:rsid w:val="F73F35CB"/>
    <w:rsid w:val="FDF91C72"/>
    <w:rsid w:val="FFFFB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102</Characters>
  <Lines>1</Lines>
  <Paragraphs>1</Paragraphs>
  <TotalTime>1</TotalTime>
  <ScaleCrop>false</ScaleCrop>
  <LinksUpToDate>false</LinksUpToDate>
  <CharactersWithSpaces>118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2022-07-05T16:44:00Z</dcterms:created>
  <dc:creator>攀枝花市生产力促进中心</dc:creator>
  <cp:lastModifiedBy>user</cp:lastModifiedBy>
  <dcterms:modified xsi:type="dcterms:W3CDTF">2023-04-06T10:34:42Z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